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6F" w:rsidRDefault="002B21B7" w:rsidP="00152B13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 для т</w:t>
      </w:r>
      <w:r w:rsidR="00152B13" w:rsidRPr="00C74DF3">
        <w:rPr>
          <w:sz w:val="28"/>
          <w:szCs w:val="28"/>
        </w:rPr>
        <w:t>ягов</w:t>
      </w:r>
      <w:r>
        <w:rPr>
          <w:sz w:val="28"/>
          <w:szCs w:val="28"/>
        </w:rPr>
        <w:t>ого электроснабжения</w:t>
      </w:r>
      <w:r w:rsidR="00A6456F">
        <w:rPr>
          <w:sz w:val="28"/>
          <w:szCs w:val="28"/>
        </w:rPr>
        <w:t xml:space="preserve"> </w:t>
      </w:r>
      <w:r w:rsidR="00152B13" w:rsidRPr="00C74DF3">
        <w:rPr>
          <w:sz w:val="28"/>
          <w:szCs w:val="28"/>
        </w:rPr>
        <w:t xml:space="preserve">городского </w:t>
      </w:r>
      <w:r w:rsidR="00262B45">
        <w:rPr>
          <w:sz w:val="28"/>
          <w:szCs w:val="28"/>
        </w:rPr>
        <w:t>элект</w:t>
      </w:r>
      <w:r w:rsidR="00152B13" w:rsidRPr="00C74DF3">
        <w:rPr>
          <w:sz w:val="28"/>
          <w:szCs w:val="28"/>
        </w:rPr>
        <w:t>р</w:t>
      </w:r>
      <w:r w:rsidR="00262B45">
        <w:rPr>
          <w:sz w:val="28"/>
          <w:szCs w:val="28"/>
        </w:rPr>
        <w:t>отра</w:t>
      </w:r>
      <w:r w:rsidR="00152B13" w:rsidRPr="00C74DF3">
        <w:rPr>
          <w:sz w:val="28"/>
          <w:szCs w:val="28"/>
        </w:rPr>
        <w:t>нспорта</w:t>
      </w:r>
      <w:r w:rsidR="00A6456F">
        <w:rPr>
          <w:sz w:val="28"/>
          <w:szCs w:val="28"/>
        </w:rPr>
        <w:t xml:space="preserve"> и метрополитен</w:t>
      </w:r>
      <w:r w:rsidR="00262B45">
        <w:rPr>
          <w:sz w:val="28"/>
          <w:szCs w:val="28"/>
        </w:rPr>
        <w:t>а</w:t>
      </w:r>
      <w:r w:rsidR="00903783">
        <w:rPr>
          <w:sz w:val="28"/>
          <w:szCs w:val="28"/>
        </w:rPr>
        <w:t xml:space="preserve">. </w:t>
      </w:r>
    </w:p>
    <w:p w:rsidR="002B21B7" w:rsidRDefault="002B21B7" w:rsidP="00152B13">
      <w:pPr>
        <w:ind w:firstLine="708"/>
      </w:pPr>
    </w:p>
    <w:p w:rsidR="001B27BB" w:rsidRDefault="002B21B7" w:rsidP="00152B13">
      <w:pPr>
        <w:ind w:firstLine="708"/>
      </w:pPr>
      <w:r>
        <w:t>С р</w:t>
      </w:r>
      <w:r w:rsidR="005C72E8">
        <w:t>азвитие</w:t>
      </w:r>
      <w:r>
        <w:t>м</w:t>
      </w:r>
      <w:r w:rsidR="005C72E8">
        <w:t xml:space="preserve"> городской инфраструктуры</w:t>
      </w:r>
      <w:r w:rsidR="005A441D">
        <w:t xml:space="preserve"> неизбежно</w:t>
      </w:r>
      <w:r>
        <w:t xml:space="preserve"> развивается и городской </w:t>
      </w:r>
      <w:r w:rsidR="00F17E69">
        <w:t>электротранспорт</w:t>
      </w:r>
      <w:r>
        <w:t>,</w:t>
      </w:r>
      <w:r w:rsidR="005A441D">
        <w:t xml:space="preserve"> ведется</w:t>
      </w:r>
      <w:r>
        <w:t xml:space="preserve"> </w:t>
      </w:r>
      <w:r w:rsidR="00F17E69">
        <w:t xml:space="preserve">строительство новых тяговых подстанций и реконструкции существующих – морально и физически устаревших. Современная тяговая подстанция должна быть компактной, быстровозводимой, архитектурно вписываться в городские постройки. </w:t>
      </w:r>
    </w:p>
    <w:p w:rsidR="00C05DDC" w:rsidRDefault="00A6456F" w:rsidP="00152B13">
      <w:pPr>
        <w:ind w:firstLine="708"/>
      </w:pPr>
      <w:r>
        <w:t xml:space="preserve">ООО «НИИЭФА-ЭНЕРГО» </w:t>
      </w:r>
      <w:r w:rsidR="00F17E69">
        <w:t xml:space="preserve">предлагает </w:t>
      </w:r>
      <w:r w:rsidR="005A441D">
        <w:t>современные</w:t>
      </w:r>
      <w:r w:rsidR="00F17E69">
        <w:t xml:space="preserve"> комплектные тяговые подстанции для городского электр</w:t>
      </w:r>
      <w:r w:rsidR="00262B45">
        <w:t>о</w:t>
      </w:r>
      <w:r w:rsidR="00F17E69">
        <w:t>транспорта и метрополитена.</w:t>
      </w:r>
      <w:r w:rsidR="000E34E9">
        <w:t xml:space="preserve"> Для сокращения занимаемой площади тяговой подстанции разработана новая схема расположения оборудования</w:t>
      </w:r>
      <w:r w:rsidR="00C05DDC">
        <w:t xml:space="preserve"> -</w:t>
      </w:r>
      <w:r w:rsidR="000E34E9">
        <w:t xml:space="preserve"> выпрямитель исключен из состава преобразовательно-выпрямительного агрегата и включен в состав распределительного устройства. Таким образом, </w:t>
      </w:r>
      <w:r w:rsidR="00C05DDC">
        <w:t xml:space="preserve">удалось не только сократить </w:t>
      </w:r>
      <w:r w:rsidR="000E34E9">
        <w:t>площад</w:t>
      </w:r>
      <w:r w:rsidR="00C05DDC">
        <w:t>ь</w:t>
      </w:r>
      <w:r w:rsidR="00262B45">
        <w:t xml:space="preserve"> тяговой подстанции</w:t>
      </w:r>
      <w:r w:rsidR="000E34E9">
        <w:t xml:space="preserve">, </w:t>
      </w:r>
      <w:r w:rsidR="0020713C">
        <w:t>но</w:t>
      </w:r>
      <w:r w:rsidR="000E34E9">
        <w:t xml:space="preserve"> также снизить объем монтажных работ на объекте.</w:t>
      </w:r>
      <w:r w:rsidR="00B717EB">
        <w:t xml:space="preserve"> </w:t>
      </w:r>
      <w:r w:rsidR="000E34E9">
        <w:t xml:space="preserve"> </w:t>
      </w:r>
      <w:r w:rsidR="00AB27B5">
        <w:t>Аналогичное решение предложено и для тяго</w:t>
      </w:r>
      <w:r w:rsidR="00262B45">
        <w:t xml:space="preserve">вых подстанций </w:t>
      </w:r>
      <w:r w:rsidR="00AB27B5">
        <w:t xml:space="preserve">метрополитена. </w:t>
      </w:r>
      <w:r w:rsidR="000E34E9">
        <w:t xml:space="preserve">Планировка одноагрегатной подстанции постоянного тока для городского </w:t>
      </w:r>
      <w:r w:rsidR="00262B45">
        <w:t>электро</w:t>
      </w:r>
      <w:r w:rsidR="000E34E9">
        <w:t xml:space="preserve">транспорта </w:t>
      </w:r>
      <w:r w:rsidR="00AB27B5">
        <w:t xml:space="preserve">в бетонной оболочке </w:t>
      </w:r>
      <w:r w:rsidR="000E34E9">
        <w:t xml:space="preserve">изображена на рис. </w:t>
      </w:r>
      <w:r w:rsidR="00C05DDC">
        <w:t>1</w:t>
      </w:r>
      <w:r w:rsidR="000E34E9">
        <w:t>.</w:t>
      </w:r>
      <w:r w:rsidR="00B717EB">
        <w:t xml:space="preserve"> </w:t>
      </w:r>
    </w:p>
    <w:p w:rsidR="00E14F9B" w:rsidRDefault="00E14F9B" w:rsidP="00152B13">
      <w:pPr>
        <w:ind w:firstLine="708"/>
      </w:pPr>
    </w:p>
    <w:p w:rsidR="00E14F9B" w:rsidRPr="00E14F9B" w:rsidRDefault="00E14F9B" w:rsidP="00E14F9B">
      <w:pPr>
        <w:ind w:firstLine="708"/>
        <w:jc w:val="center"/>
        <w:rPr>
          <w:b/>
        </w:rPr>
      </w:pPr>
      <w:r w:rsidRPr="00E14F9B">
        <w:rPr>
          <w:b/>
        </w:rPr>
        <w:t xml:space="preserve">Планировка одноагрегатной подстанции постоянного тока для городского </w:t>
      </w:r>
      <w:r w:rsidR="00262B45">
        <w:rPr>
          <w:b/>
        </w:rPr>
        <w:t>электро</w:t>
      </w:r>
      <w:r w:rsidRPr="00E14F9B">
        <w:rPr>
          <w:b/>
        </w:rPr>
        <w:t>транспорта</w:t>
      </w:r>
      <w:r w:rsidR="00AB27B5">
        <w:rPr>
          <w:b/>
        </w:rPr>
        <w:t xml:space="preserve"> </w:t>
      </w:r>
      <w:r w:rsidR="00262B45">
        <w:rPr>
          <w:b/>
        </w:rPr>
        <w:t xml:space="preserve">в </w:t>
      </w:r>
      <w:r w:rsidR="00AB27B5">
        <w:rPr>
          <w:b/>
        </w:rPr>
        <w:t xml:space="preserve">бетонной оболочке </w:t>
      </w:r>
      <w:r w:rsidR="00262B45">
        <w:rPr>
          <w:b/>
        </w:rPr>
        <w:t>-</w:t>
      </w:r>
      <w:r w:rsidR="00AB27B5">
        <w:rPr>
          <w:b/>
        </w:rPr>
        <w:t xml:space="preserve"> БКТБП-600</w:t>
      </w:r>
    </w:p>
    <w:p w:rsidR="00E14F9B" w:rsidRPr="005C72E8" w:rsidRDefault="00E14F9B" w:rsidP="00E14F9B">
      <w:pPr>
        <w:ind w:firstLine="708"/>
        <w:jc w:val="center"/>
        <w:rPr>
          <w:b/>
          <w:highlight w:val="yellow"/>
        </w:rPr>
      </w:pPr>
    </w:p>
    <w:p w:rsidR="00E14F9B" w:rsidRPr="00E14F9B" w:rsidRDefault="00E14F9B" w:rsidP="00E14F9B">
      <w:pPr>
        <w:ind w:firstLine="708"/>
        <w:jc w:val="center"/>
        <w:rPr>
          <w:b/>
        </w:rPr>
      </w:pPr>
      <w:r w:rsidRPr="00E14F9B">
        <w:rPr>
          <w:b/>
        </w:rPr>
        <w:t>Рис.1</w:t>
      </w:r>
    </w:p>
    <w:p w:rsidR="00E14F9B" w:rsidRDefault="00E14F9B" w:rsidP="00152B13">
      <w:pPr>
        <w:ind w:firstLine="708"/>
      </w:pPr>
    </w:p>
    <w:p w:rsidR="00C05DDC" w:rsidRDefault="00C05DDC" w:rsidP="00C05DDC">
      <w:pPr>
        <w:ind w:firstLine="708"/>
      </w:pPr>
      <w:r>
        <w:t xml:space="preserve">Для сокращения времени и объема монтажных работ ООО «НИИЭФА-ЭНЕРГО» разделило комплектные тяговые подстанции на </w:t>
      </w:r>
      <w:r w:rsidRPr="00C05DDC">
        <w:t>функционально и конструктивно законченные укрупненные узлы – функциональные блоки (ФБ). ФБ включают в себя ячейки, шкафы, панели отдельных компонентов, вспомогательное оборудование, объединенные несущими конструкциями, общим силовым токопроводом и вторичными цепями. Сооружение тяговой подстанция из функциональных блоков является наиболее перспективным методом, который позволяет легко стыковать оборудование с помощью готовых наборов шин и кабелей для электрического соединения. ФБ могут размещаться в любой «оболочке» - в капитальном или быстровозводимом здании, металлическом или бетонном контейнере (модуле)</w:t>
      </w:r>
      <w:r>
        <w:t xml:space="preserve"> рис.2</w:t>
      </w:r>
      <w:r w:rsidRPr="00C05DDC">
        <w:t>.</w:t>
      </w:r>
    </w:p>
    <w:p w:rsidR="00E14F9B" w:rsidRPr="00E14F9B" w:rsidRDefault="00E14F9B" w:rsidP="00E14F9B">
      <w:pPr>
        <w:ind w:firstLine="708"/>
        <w:jc w:val="center"/>
        <w:rPr>
          <w:b/>
        </w:rPr>
      </w:pPr>
      <w:r>
        <w:rPr>
          <w:b/>
        </w:rPr>
        <w:t>Комплектное распределительное устройство</w:t>
      </w:r>
      <w:r w:rsidRPr="00E14F9B">
        <w:rPr>
          <w:b/>
        </w:rPr>
        <w:t xml:space="preserve"> </w:t>
      </w:r>
      <w:r w:rsidR="00AB27B5">
        <w:rPr>
          <w:b/>
        </w:rPr>
        <w:t>в бетонной оболочке</w:t>
      </w:r>
    </w:p>
    <w:p w:rsidR="00101B4D" w:rsidRDefault="00101B4D" w:rsidP="00E14F9B">
      <w:pPr>
        <w:ind w:firstLine="708"/>
        <w:jc w:val="center"/>
        <w:rPr>
          <w:b/>
        </w:rPr>
      </w:pPr>
    </w:p>
    <w:p w:rsidR="00101B4D" w:rsidRDefault="00101B4D" w:rsidP="00E14F9B">
      <w:pPr>
        <w:ind w:firstLine="708"/>
        <w:jc w:val="center"/>
        <w:rPr>
          <w:b/>
        </w:rPr>
      </w:pPr>
    </w:p>
    <w:p w:rsidR="00101B4D" w:rsidRDefault="00101B4D" w:rsidP="00E14F9B">
      <w:pPr>
        <w:ind w:firstLine="708"/>
        <w:jc w:val="center"/>
        <w:rPr>
          <w:b/>
        </w:rPr>
      </w:pPr>
    </w:p>
    <w:p w:rsidR="00E14F9B" w:rsidRPr="00C05DDC" w:rsidRDefault="00E14F9B" w:rsidP="00E14F9B">
      <w:pPr>
        <w:ind w:firstLine="708"/>
        <w:jc w:val="center"/>
      </w:pPr>
      <w:r w:rsidRPr="00E14F9B">
        <w:rPr>
          <w:b/>
        </w:rPr>
        <w:t>Рис.</w:t>
      </w:r>
      <w:r>
        <w:rPr>
          <w:b/>
        </w:rPr>
        <w:t>2</w:t>
      </w:r>
    </w:p>
    <w:p w:rsidR="00C05DDC" w:rsidRPr="005C72E8" w:rsidRDefault="00C05DDC" w:rsidP="00C05DDC">
      <w:pPr>
        <w:ind w:firstLine="708"/>
        <w:rPr>
          <w:highlight w:val="yellow"/>
        </w:rPr>
      </w:pPr>
      <w:r w:rsidRPr="00C05DDC">
        <w:t xml:space="preserve">Набор, количество и состав ФБ определяется схемой главных соединений распределительного устройства (РУ) и зависит от конкретного проекта тяговой подстанции. Для </w:t>
      </w:r>
      <w:r w:rsidRPr="00C05DDC">
        <w:lastRenderedPageBreak/>
        <w:t xml:space="preserve">каждого РУ в заводских условиях формируется монтажный комплект, в который могут входить </w:t>
      </w:r>
      <w:proofErr w:type="spellStart"/>
      <w:r w:rsidRPr="00C05DDC">
        <w:t>шинопроводы</w:t>
      </w:r>
      <w:proofErr w:type="spellEnd"/>
      <w:r w:rsidRPr="00C05DDC">
        <w:t>, жгуты межъячеечных (</w:t>
      </w:r>
      <w:proofErr w:type="spellStart"/>
      <w:r w:rsidRPr="00C05DDC">
        <w:t>междушкафных</w:t>
      </w:r>
      <w:proofErr w:type="spellEnd"/>
      <w:r w:rsidRPr="00C05DDC">
        <w:t>) соединений вторичных цепей, вспомогательные соединительные элементы, рамы, короба и закрытия. Жгуты межъячеечных (</w:t>
      </w:r>
      <w:proofErr w:type="spellStart"/>
      <w:r w:rsidRPr="00C05DDC">
        <w:t>междушкафных</w:t>
      </w:r>
      <w:proofErr w:type="spellEnd"/>
      <w:r w:rsidRPr="00C05DDC">
        <w:t xml:space="preserve">) </w:t>
      </w:r>
      <w:proofErr w:type="spellStart"/>
      <w:r w:rsidRPr="00C05DDC">
        <w:t>соеднинений</w:t>
      </w:r>
      <w:proofErr w:type="spellEnd"/>
      <w:r w:rsidRPr="00C05DDC">
        <w:t xml:space="preserve"> вторичных цепей служат для соединения вторичных цепей ячеек между собой и шкафом внешних подключений (ШВП), изготавливаются для каждого ФБ в зависимости от проекта. ШВП предназначены для подключения вторичных цепей ФБ к цепям вторичной коммутации РУ и вторичным цепям комплектной тяговой подстанции.   </w:t>
      </w:r>
      <w:r w:rsidRPr="005C72E8">
        <w:rPr>
          <w:highlight w:val="yellow"/>
        </w:rPr>
        <w:t xml:space="preserve">  </w:t>
      </w:r>
    </w:p>
    <w:p w:rsidR="00C05DDC" w:rsidRDefault="00C05DDC" w:rsidP="00C05DDC">
      <w:pPr>
        <w:ind w:firstLine="708"/>
      </w:pPr>
      <w:r w:rsidRPr="00C05DDC">
        <w:t xml:space="preserve">Для тяговых подстанций городского </w:t>
      </w:r>
      <w:r w:rsidR="0070503C">
        <w:t>электро</w:t>
      </w:r>
      <w:r w:rsidRPr="00C05DDC">
        <w:t xml:space="preserve">транспорта </w:t>
      </w:r>
      <w:r w:rsidR="00F80092">
        <w:t xml:space="preserve">и метрополитена </w:t>
      </w:r>
      <w:r w:rsidRPr="00C05DDC">
        <w:t>разработан полный набор функциональных блоков с использованием современной элементной базы и прогрессивных конструкторских решений.</w:t>
      </w:r>
    </w:p>
    <w:p w:rsidR="00F80092" w:rsidRDefault="00F80092" w:rsidP="00C05DDC">
      <w:pPr>
        <w:ind w:firstLine="708"/>
      </w:pPr>
      <w:r>
        <w:t>Для распределительного устройства</w:t>
      </w:r>
      <w:r w:rsidR="00AB27B5">
        <w:t xml:space="preserve"> постоянного тока метрополитена</w:t>
      </w:r>
      <w:r>
        <w:t xml:space="preserve"> разработа</w:t>
      </w:r>
      <w:r w:rsidR="00AB27B5">
        <w:t xml:space="preserve">ны ячейки серии КВ-825 на ток до </w:t>
      </w:r>
      <w:r>
        <w:t>6300</w:t>
      </w:r>
      <w:proofErr w:type="gramStart"/>
      <w:r>
        <w:t xml:space="preserve"> А</w:t>
      </w:r>
      <w:proofErr w:type="gramEnd"/>
      <w:r>
        <w:t>, рис. 3.</w:t>
      </w:r>
      <w:r w:rsidR="00AB27B5">
        <w:t xml:space="preserve"> </w:t>
      </w:r>
    </w:p>
    <w:p w:rsidR="00F80092" w:rsidRPr="00F80092" w:rsidRDefault="00F80092" w:rsidP="00F80092">
      <w:pPr>
        <w:ind w:firstLine="708"/>
        <w:jc w:val="center"/>
        <w:rPr>
          <w:b/>
        </w:rPr>
      </w:pPr>
      <w:r w:rsidRPr="00F80092">
        <w:rPr>
          <w:b/>
        </w:rPr>
        <w:t>Ячейка фидера КВ-825-Ф-УХЛ4</w:t>
      </w:r>
    </w:p>
    <w:p w:rsidR="00F80092" w:rsidRPr="00F80092" w:rsidRDefault="00F80092" w:rsidP="00F80092">
      <w:pPr>
        <w:ind w:firstLine="708"/>
        <w:jc w:val="center"/>
        <w:rPr>
          <w:i/>
        </w:rPr>
      </w:pPr>
      <w:r w:rsidRPr="00F80092">
        <w:rPr>
          <w:i/>
        </w:rPr>
        <w:t xml:space="preserve">(габаритно - установочные размеры </w:t>
      </w:r>
      <w:proofErr w:type="spellStart"/>
      <w:r w:rsidRPr="00F80092">
        <w:rPr>
          <w:i/>
        </w:rPr>
        <w:t>ШхГхВ</w:t>
      </w:r>
      <w:proofErr w:type="spellEnd"/>
      <w:r w:rsidRPr="00F80092">
        <w:rPr>
          <w:i/>
        </w:rPr>
        <w:t>, мм: 800х1500х2460)</w:t>
      </w:r>
    </w:p>
    <w:p w:rsidR="00F80092" w:rsidRPr="00F80092" w:rsidRDefault="00F80092" w:rsidP="00F80092">
      <w:pPr>
        <w:ind w:firstLine="708"/>
        <w:jc w:val="center"/>
        <w:rPr>
          <w:b/>
        </w:rPr>
      </w:pPr>
    </w:p>
    <w:p w:rsidR="00101B4D" w:rsidRDefault="00101B4D" w:rsidP="00F80092">
      <w:pPr>
        <w:ind w:firstLine="708"/>
        <w:jc w:val="center"/>
        <w:rPr>
          <w:b/>
        </w:rPr>
      </w:pPr>
    </w:p>
    <w:p w:rsidR="00101B4D" w:rsidRDefault="00101B4D" w:rsidP="00F80092">
      <w:pPr>
        <w:ind w:firstLine="708"/>
        <w:jc w:val="center"/>
        <w:rPr>
          <w:b/>
        </w:rPr>
      </w:pPr>
    </w:p>
    <w:p w:rsidR="00C05DDC" w:rsidRDefault="00F80092" w:rsidP="00F80092">
      <w:pPr>
        <w:ind w:firstLine="708"/>
        <w:jc w:val="center"/>
      </w:pPr>
      <w:r w:rsidRPr="00F80092">
        <w:rPr>
          <w:b/>
        </w:rPr>
        <w:t>Рис.3</w:t>
      </w:r>
    </w:p>
    <w:p w:rsidR="00AB27B5" w:rsidRDefault="00AB27B5" w:rsidP="00152B13">
      <w:pPr>
        <w:ind w:firstLine="708"/>
      </w:pPr>
      <w:r>
        <w:t xml:space="preserve">В качестве основного коммутационного оборудования </w:t>
      </w:r>
      <w:r w:rsidR="00101B4D">
        <w:t xml:space="preserve">в ячейках для </w:t>
      </w:r>
      <w:r w:rsidR="00101B4D" w:rsidRPr="00C05DDC">
        <w:t xml:space="preserve">городского </w:t>
      </w:r>
      <w:r w:rsidR="00262B45">
        <w:t>электро</w:t>
      </w:r>
      <w:r w:rsidR="00101B4D" w:rsidRPr="00C05DDC">
        <w:t xml:space="preserve">транспорта </w:t>
      </w:r>
      <w:r w:rsidR="00101B4D">
        <w:t xml:space="preserve">и метрополитена </w:t>
      </w:r>
      <w:r>
        <w:t>применены быстродействующие выключатели производств</w:t>
      </w:r>
      <w:proofErr w:type="gramStart"/>
      <w:r>
        <w:t>а ООО</w:t>
      </w:r>
      <w:proofErr w:type="gramEnd"/>
      <w:r>
        <w:t xml:space="preserve"> «НИИЭФА-ЭНЕРГО»</w:t>
      </w:r>
      <w:r w:rsidR="00BA2D35">
        <w:t>, рис. 4</w:t>
      </w:r>
      <w:r>
        <w:t xml:space="preserve">. </w:t>
      </w:r>
      <w:proofErr w:type="gramStart"/>
      <w:r>
        <w:t>Основные</w:t>
      </w:r>
      <w:proofErr w:type="gramEnd"/>
      <w:r>
        <w:t xml:space="preserve"> технические характеристике быстродействующих выключателей указаны в таблице 1.</w:t>
      </w:r>
    </w:p>
    <w:p w:rsidR="00E56D8E" w:rsidRDefault="00101B4D" w:rsidP="00E56D8E">
      <w:pPr>
        <w:ind w:firstLine="708"/>
        <w:jc w:val="center"/>
        <w:rPr>
          <w:b/>
        </w:rPr>
      </w:pPr>
      <w:r>
        <w:rPr>
          <w:b/>
        </w:rPr>
        <w:t>Быстродействующий выключатель постоянного тока ВАБ-206-6300</w:t>
      </w:r>
    </w:p>
    <w:p w:rsidR="00E56D8E" w:rsidRDefault="00E56D8E" w:rsidP="00E56D8E">
      <w:pPr>
        <w:ind w:firstLine="708"/>
        <w:jc w:val="center"/>
        <w:rPr>
          <w:b/>
        </w:rPr>
      </w:pPr>
    </w:p>
    <w:p w:rsidR="00101B4D" w:rsidRDefault="00101B4D" w:rsidP="00E56D8E">
      <w:pPr>
        <w:ind w:firstLine="708"/>
        <w:jc w:val="center"/>
        <w:rPr>
          <w:b/>
        </w:rPr>
      </w:pPr>
      <w:bookmarkStart w:id="0" w:name="_GoBack"/>
      <w:bookmarkEnd w:id="0"/>
    </w:p>
    <w:p w:rsidR="00101B4D" w:rsidRDefault="00101B4D" w:rsidP="00E56D8E">
      <w:pPr>
        <w:ind w:firstLine="708"/>
        <w:jc w:val="center"/>
        <w:rPr>
          <w:b/>
        </w:rPr>
      </w:pPr>
    </w:p>
    <w:p w:rsidR="00E56D8E" w:rsidRDefault="00E56D8E" w:rsidP="00E56D8E">
      <w:pPr>
        <w:ind w:firstLine="708"/>
        <w:jc w:val="center"/>
      </w:pPr>
      <w:r>
        <w:rPr>
          <w:b/>
        </w:rPr>
        <w:t>Рис.</w:t>
      </w:r>
      <w:r w:rsidR="00101B4D">
        <w:rPr>
          <w:b/>
        </w:rPr>
        <w:t>4</w:t>
      </w:r>
    </w:p>
    <w:p w:rsidR="00AB27B5" w:rsidRPr="000565DF" w:rsidRDefault="00AB27B5" w:rsidP="00AB27B5">
      <w:pPr>
        <w:ind w:firstLine="708"/>
        <w:rPr>
          <w:i/>
        </w:rPr>
      </w:pPr>
      <w:r w:rsidRPr="000565DF">
        <w:rPr>
          <w:i/>
        </w:rPr>
        <w:t xml:space="preserve">Таблица 1. </w:t>
      </w:r>
      <w:r>
        <w:rPr>
          <w:i/>
        </w:rPr>
        <w:t>Т</w:t>
      </w:r>
      <w:r w:rsidRPr="000565DF">
        <w:rPr>
          <w:i/>
        </w:rPr>
        <w:t xml:space="preserve">аблица технических </w:t>
      </w:r>
      <w:r>
        <w:rPr>
          <w:i/>
        </w:rPr>
        <w:t>характеристик</w:t>
      </w:r>
      <w:r w:rsidRPr="000565DF">
        <w:rPr>
          <w:i/>
        </w:rPr>
        <w:t xml:space="preserve">  быстродействующих выключателей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737"/>
        <w:gridCol w:w="1737"/>
        <w:gridCol w:w="1737"/>
      </w:tblGrid>
      <w:tr w:rsidR="00101B4D" w:rsidRPr="001C5D1E" w:rsidTr="00101B4D">
        <w:tc>
          <w:tcPr>
            <w:tcW w:w="3291" w:type="dxa"/>
          </w:tcPr>
          <w:p w:rsidR="00101B4D" w:rsidRPr="001C5D1E" w:rsidRDefault="00101B4D" w:rsidP="00B93EF5">
            <w:pPr>
              <w:spacing w:after="0" w:line="240" w:lineRule="auto"/>
              <w:jc w:val="center"/>
              <w:rPr>
                <w:b/>
              </w:rPr>
            </w:pPr>
            <w:r w:rsidRPr="001C5D1E">
              <w:rPr>
                <w:b/>
              </w:rPr>
              <w:t>Технические характеристики</w:t>
            </w:r>
          </w:p>
        </w:tc>
        <w:tc>
          <w:tcPr>
            <w:tcW w:w="1737" w:type="dxa"/>
          </w:tcPr>
          <w:p w:rsidR="00101B4D" w:rsidRPr="00AB27B5" w:rsidRDefault="00101B4D" w:rsidP="00B93E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ВАБ-206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C5D1E">
              <w:rPr>
                <w:b/>
              </w:rPr>
              <w:t>ВАБ-2</w:t>
            </w:r>
            <w:r w:rsidRPr="001C5D1E">
              <w:rPr>
                <w:b/>
                <w:lang w:val="en-US"/>
              </w:rPr>
              <w:t>09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  <w:rPr>
                <w:b/>
              </w:rPr>
            </w:pPr>
            <w:r w:rsidRPr="001C5D1E">
              <w:rPr>
                <w:b/>
                <w:lang w:val="en-US"/>
              </w:rPr>
              <w:t>ВАБ-211</w:t>
            </w:r>
          </w:p>
        </w:tc>
      </w:tr>
      <w:tr w:rsidR="00101B4D" w:rsidRPr="001C5D1E" w:rsidTr="00101B4D">
        <w:tc>
          <w:tcPr>
            <w:tcW w:w="3291" w:type="dxa"/>
          </w:tcPr>
          <w:p w:rsidR="00101B4D" w:rsidRPr="001C5D1E" w:rsidRDefault="00101B4D" w:rsidP="00B93EF5">
            <w:pPr>
              <w:spacing w:after="0" w:line="240" w:lineRule="auto"/>
              <w:rPr>
                <w:sz w:val="20"/>
                <w:szCs w:val="20"/>
              </w:rPr>
            </w:pPr>
            <w:r w:rsidRPr="001C5D1E">
              <w:rPr>
                <w:sz w:val="20"/>
                <w:szCs w:val="20"/>
              </w:rPr>
              <w:t>Номинальный ток, А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>
              <w:t>6300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2 500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2 000</w:t>
            </w:r>
          </w:p>
        </w:tc>
      </w:tr>
      <w:tr w:rsidR="00101B4D" w:rsidRPr="001C5D1E" w:rsidTr="00101B4D">
        <w:tc>
          <w:tcPr>
            <w:tcW w:w="3291" w:type="dxa"/>
          </w:tcPr>
          <w:p w:rsidR="00101B4D" w:rsidRPr="001C5D1E" w:rsidRDefault="00101B4D" w:rsidP="00B93EF5">
            <w:pPr>
              <w:spacing w:after="0" w:line="240" w:lineRule="auto"/>
              <w:rPr>
                <w:sz w:val="20"/>
                <w:szCs w:val="20"/>
              </w:rPr>
            </w:pPr>
            <w:r w:rsidRPr="001C5D1E">
              <w:rPr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1C5D1E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>
              <w:t>1050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1 050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660</w:t>
            </w:r>
          </w:p>
        </w:tc>
      </w:tr>
      <w:tr w:rsidR="00101B4D" w:rsidRPr="001C5D1E" w:rsidTr="00101B4D">
        <w:tc>
          <w:tcPr>
            <w:tcW w:w="3291" w:type="dxa"/>
          </w:tcPr>
          <w:p w:rsidR="00101B4D" w:rsidRPr="001C5D1E" w:rsidRDefault="00101B4D" w:rsidP="00B93EF5">
            <w:pPr>
              <w:spacing w:after="0" w:line="240" w:lineRule="auto"/>
              <w:rPr>
                <w:sz w:val="20"/>
                <w:szCs w:val="20"/>
              </w:rPr>
            </w:pPr>
            <w:r w:rsidRPr="001C5D1E">
              <w:rPr>
                <w:sz w:val="20"/>
                <w:szCs w:val="20"/>
              </w:rPr>
              <w:t>Отключающая способность в безиндуктивной цепи, А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>
              <w:t>90 000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90 000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35 000</w:t>
            </w:r>
          </w:p>
        </w:tc>
      </w:tr>
      <w:tr w:rsidR="00101B4D" w:rsidRPr="001C5D1E" w:rsidTr="00101B4D">
        <w:tc>
          <w:tcPr>
            <w:tcW w:w="3291" w:type="dxa"/>
          </w:tcPr>
          <w:p w:rsidR="00101B4D" w:rsidRPr="001C5D1E" w:rsidRDefault="00101B4D" w:rsidP="00B93EF5">
            <w:pPr>
              <w:spacing w:after="0" w:line="240" w:lineRule="auto"/>
              <w:rPr>
                <w:sz w:val="20"/>
                <w:szCs w:val="20"/>
              </w:rPr>
            </w:pPr>
            <w:r w:rsidRPr="001C5D1E">
              <w:rPr>
                <w:sz w:val="20"/>
                <w:szCs w:val="20"/>
              </w:rPr>
              <w:t>Отключающая способность в индуктивной цепи, А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>
              <w:t>60 000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60 000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35 000</w:t>
            </w:r>
          </w:p>
        </w:tc>
      </w:tr>
      <w:tr w:rsidR="00101B4D" w:rsidRPr="001C5D1E" w:rsidTr="00101B4D">
        <w:tc>
          <w:tcPr>
            <w:tcW w:w="3291" w:type="dxa"/>
          </w:tcPr>
          <w:p w:rsidR="00101B4D" w:rsidRPr="001C5D1E" w:rsidRDefault="00101B4D" w:rsidP="00B93EF5">
            <w:pPr>
              <w:spacing w:after="0" w:line="240" w:lineRule="auto"/>
              <w:rPr>
                <w:sz w:val="20"/>
                <w:szCs w:val="20"/>
              </w:rPr>
            </w:pPr>
            <w:r w:rsidRPr="001C5D1E">
              <w:rPr>
                <w:sz w:val="20"/>
                <w:szCs w:val="20"/>
              </w:rPr>
              <w:t xml:space="preserve">Собственное время отключения, </w:t>
            </w:r>
            <w:proofErr w:type="gramStart"/>
            <w:r w:rsidRPr="001C5D1E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>
              <w:t>Не более 0,006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Не более 0,008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Не более 0,008</w:t>
            </w:r>
          </w:p>
        </w:tc>
      </w:tr>
      <w:tr w:rsidR="00101B4D" w:rsidRPr="001C5D1E" w:rsidTr="00FF118C">
        <w:tc>
          <w:tcPr>
            <w:tcW w:w="3291" w:type="dxa"/>
          </w:tcPr>
          <w:p w:rsidR="00101B4D" w:rsidRPr="001C5D1E" w:rsidRDefault="00101B4D" w:rsidP="00B93EF5">
            <w:pPr>
              <w:spacing w:after="0" w:line="240" w:lineRule="auto"/>
              <w:rPr>
                <w:sz w:val="20"/>
                <w:szCs w:val="20"/>
              </w:rPr>
            </w:pPr>
            <w:r w:rsidRPr="001C5D1E">
              <w:rPr>
                <w:sz w:val="20"/>
                <w:szCs w:val="20"/>
              </w:rPr>
              <w:t>Количество отключений перегрузки без осмотра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93EF5">
            <w:pPr>
              <w:spacing w:after="0" w:line="240" w:lineRule="auto"/>
              <w:jc w:val="center"/>
            </w:pPr>
            <w:r w:rsidRPr="001C5D1E">
              <w:t>300</w:t>
            </w:r>
          </w:p>
        </w:tc>
        <w:tc>
          <w:tcPr>
            <w:tcW w:w="1737" w:type="dxa"/>
            <w:vAlign w:val="center"/>
          </w:tcPr>
          <w:p w:rsidR="00101B4D" w:rsidRPr="001C5D1E" w:rsidRDefault="00101B4D" w:rsidP="00BA2D3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737" w:type="dxa"/>
            <w:vAlign w:val="center"/>
          </w:tcPr>
          <w:p w:rsidR="00101B4D" w:rsidRDefault="00101B4D" w:rsidP="00FF118C">
            <w:pPr>
              <w:spacing w:after="0" w:line="240" w:lineRule="auto"/>
              <w:jc w:val="center"/>
            </w:pPr>
            <w:r>
              <w:t>200</w:t>
            </w:r>
          </w:p>
        </w:tc>
      </w:tr>
    </w:tbl>
    <w:p w:rsidR="00AB27B5" w:rsidRDefault="00AB27B5" w:rsidP="00AB27B5">
      <w:pPr>
        <w:rPr>
          <w:lang w:val="en-US"/>
        </w:rPr>
      </w:pPr>
    </w:p>
    <w:p w:rsidR="00C05DDC" w:rsidRDefault="00F80092" w:rsidP="00152B13">
      <w:pPr>
        <w:ind w:firstLine="708"/>
      </w:pPr>
      <w:r w:rsidRPr="00F80092">
        <w:t xml:space="preserve">Все оборудование комплектной тяговой подстанции для городского </w:t>
      </w:r>
      <w:r w:rsidR="00262B45">
        <w:t>электро</w:t>
      </w:r>
      <w:r w:rsidRPr="00F80092">
        <w:t>транспорта оснащается заземляющими разъединителями пружинного действия и малогабаритными разъединителями с моторным и ручным приводом производств</w:t>
      </w:r>
      <w:proofErr w:type="gramStart"/>
      <w:r w:rsidRPr="00F80092">
        <w:t>а ООО</w:t>
      </w:r>
      <w:proofErr w:type="gramEnd"/>
      <w:r w:rsidRPr="00F80092">
        <w:t xml:space="preserve"> «НИИЭФА-ЭНЕРГО» по лицензии </w:t>
      </w:r>
      <w:r w:rsidRPr="00F80092">
        <w:rPr>
          <w:lang w:val="en-US"/>
        </w:rPr>
        <w:t>ALFA</w:t>
      </w:r>
      <w:r w:rsidRPr="00F80092">
        <w:t xml:space="preserve"> </w:t>
      </w:r>
      <w:r w:rsidRPr="00F80092">
        <w:rPr>
          <w:lang w:val="en-US"/>
        </w:rPr>
        <w:t>UNION</w:t>
      </w:r>
      <w:r w:rsidRPr="00F80092">
        <w:t>.</w:t>
      </w:r>
    </w:p>
    <w:p w:rsidR="0093112B" w:rsidRPr="00F80092" w:rsidRDefault="004A1CCB" w:rsidP="0093112B">
      <w:pPr>
        <w:ind w:firstLine="708"/>
        <w:rPr>
          <w:b/>
        </w:rPr>
      </w:pPr>
      <w:r w:rsidRPr="00F80092">
        <w:rPr>
          <w:b/>
        </w:rPr>
        <w:t>Основные п</w:t>
      </w:r>
      <w:r w:rsidR="000274F0" w:rsidRPr="00F80092">
        <w:rPr>
          <w:b/>
        </w:rPr>
        <w:t xml:space="preserve">реимущества </w:t>
      </w:r>
      <w:r w:rsidR="00C04E8E" w:rsidRPr="00F80092">
        <w:rPr>
          <w:b/>
        </w:rPr>
        <w:t>комплектных тяговых подстанций</w:t>
      </w:r>
      <w:r w:rsidR="000274F0" w:rsidRPr="00F80092">
        <w:rPr>
          <w:b/>
        </w:rPr>
        <w:t xml:space="preserve"> </w:t>
      </w:r>
      <w:r w:rsidR="00F80092" w:rsidRPr="00F80092">
        <w:rPr>
          <w:b/>
        </w:rPr>
        <w:t>производств</w:t>
      </w:r>
      <w:proofErr w:type="gramStart"/>
      <w:r w:rsidR="00F80092" w:rsidRPr="00F80092">
        <w:rPr>
          <w:b/>
        </w:rPr>
        <w:t>а ООО</w:t>
      </w:r>
      <w:proofErr w:type="gramEnd"/>
      <w:r w:rsidR="00F80092" w:rsidRPr="00F80092">
        <w:rPr>
          <w:b/>
        </w:rPr>
        <w:t xml:space="preserve"> «НИИЭФА-ЭНЕРГО»</w:t>
      </w:r>
      <w:r w:rsidR="0093112B" w:rsidRPr="00F80092">
        <w:rPr>
          <w:b/>
        </w:rPr>
        <w:t>:</w:t>
      </w:r>
    </w:p>
    <w:p w:rsidR="0093112B" w:rsidRPr="00F80092" w:rsidRDefault="0093112B" w:rsidP="0093112B">
      <w:pPr>
        <w:pStyle w:val="a7"/>
        <w:numPr>
          <w:ilvl w:val="0"/>
          <w:numId w:val="4"/>
        </w:numPr>
      </w:pPr>
      <w:r w:rsidRPr="00F80092">
        <w:t>С</w:t>
      </w:r>
      <w:r w:rsidR="000274F0" w:rsidRPr="00F80092">
        <w:t>окращение затрат на прое</w:t>
      </w:r>
      <w:r w:rsidR="00D70993" w:rsidRPr="00F80092">
        <w:t>к</w:t>
      </w:r>
      <w:r w:rsidR="000274F0" w:rsidRPr="00F80092">
        <w:t>тирование, короткий цикл изготовления функциональ</w:t>
      </w:r>
      <w:r w:rsidRPr="00F80092">
        <w:t>ных блоков в заводских условиях.</w:t>
      </w:r>
      <w:r w:rsidR="000274F0" w:rsidRPr="00F80092">
        <w:t xml:space="preserve"> </w:t>
      </w:r>
    </w:p>
    <w:p w:rsidR="0093112B" w:rsidRPr="00F80092" w:rsidRDefault="0093112B" w:rsidP="0093112B">
      <w:pPr>
        <w:pStyle w:val="a7"/>
        <w:numPr>
          <w:ilvl w:val="0"/>
          <w:numId w:val="4"/>
        </w:numPr>
      </w:pPr>
      <w:r w:rsidRPr="00F80092">
        <w:t>Г</w:t>
      </w:r>
      <w:r w:rsidR="000274F0" w:rsidRPr="00F80092">
        <w:t>арантированное качество и высокая надежность</w:t>
      </w:r>
      <w:r w:rsidRPr="00F80092">
        <w:t>.</w:t>
      </w:r>
      <w:r w:rsidR="000274F0" w:rsidRPr="00F80092">
        <w:t xml:space="preserve"> </w:t>
      </w:r>
    </w:p>
    <w:p w:rsidR="0093112B" w:rsidRPr="00F80092" w:rsidRDefault="0093112B" w:rsidP="0093112B">
      <w:pPr>
        <w:pStyle w:val="a7"/>
        <w:numPr>
          <w:ilvl w:val="0"/>
          <w:numId w:val="4"/>
        </w:numPr>
      </w:pPr>
      <w:r w:rsidRPr="00F80092">
        <w:t>П</w:t>
      </w:r>
      <w:r w:rsidR="000274F0" w:rsidRPr="00F80092">
        <w:t>ростота установки и монтажа</w:t>
      </w:r>
      <w:r w:rsidRPr="00F80092">
        <w:t>.</w:t>
      </w:r>
      <w:r w:rsidR="000274F0" w:rsidRPr="00F80092">
        <w:t xml:space="preserve"> </w:t>
      </w:r>
    </w:p>
    <w:p w:rsidR="0093112B" w:rsidRPr="00F80092" w:rsidRDefault="0093112B" w:rsidP="0093112B">
      <w:pPr>
        <w:pStyle w:val="a7"/>
        <w:numPr>
          <w:ilvl w:val="0"/>
          <w:numId w:val="4"/>
        </w:numPr>
      </w:pPr>
      <w:r w:rsidRPr="00F80092">
        <w:t>В</w:t>
      </w:r>
      <w:r w:rsidR="000274F0" w:rsidRPr="00F80092">
        <w:t xml:space="preserve">озможность использования набора функциональных блоков при реконструкции существующих тяговых подстанций. </w:t>
      </w:r>
    </w:p>
    <w:p w:rsidR="00EF18A6" w:rsidRPr="00F80092" w:rsidRDefault="000274F0" w:rsidP="00EF18A6">
      <w:pPr>
        <w:pStyle w:val="a7"/>
        <w:numPr>
          <w:ilvl w:val="0"/>
          <w:numId w:val="4"/>
        </w:numPr>
      </w:pPr>
      <w:r w:rsidRPr="00F80092">
        <w:t>Сокращение эксплуатационных расходов</w:t>
      </w:r>
      <w:r w:rsidR="0093112B" w:rsidRPr="00F80092">
        <w:t>,</w:t>
      </w:r>
      <w:r w:rsidRPr="00F80092">
        <w:t xml:space="preserve"> повышение безопасности и удобство обслуживания.</w:t>
      </w:r>
    </w:p>
    <w:sectPr w:rsidR="00EF18A6" w:rsidRPr="00F80092" w:rsidSect="000D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97" w:rsidRDefault="00653B97" w:rsidP="00152B13">
      <w:pPr>
        <w:spacing w:after="0" w:line="240" w:lineRule="auto"/>
      </w:pPr>
      <w:r>
        <w:separator/>
      </w:r>
    </w:p>
  </w:endnote>
  <w:endnote w:type="continuationSeparator" w:id="0">
    <w:p w:rsidR="00653B97" w:rsidRDefault="00653B97" w:rsidP="0015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97" w:rsidRDefault="00653B97" w:rsidP="00152B13">
      <w:pPr>
        <w:spacing w:after="0" w:line="240" w:lineRule="auto"/>
      </w:pPr>
      <w:r>
        <w:separator/>
      </w:r>
    </w:p>
  </w:footnote>
  <w:footnote w:type="continuationSeparator" w:id="0">
    <w:p w:rsidR="00653B97" w:rsidRDefault="00653B97" w:rsidP="0015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450"/>
    <w:multiLevelType w:val="hybridMultilevel"/>
    <w:tmpl w:val="3F7CE0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AA22D5"/>
    <w:multiLevelType w:val="hybridMultilevel"/>
    <w:tmpl w:val="D660A4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0A07FD"/>
    <w:multiLevelType w:val="hybridMultilevel"/>
    <w:tmpl w:val="5F605C8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7B372EAD"/>
    <w:multiLevelType w:val="hybridMultilevel"/>
    <w:tmpl w:val="C38C6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3"/>
    <w:rsid w:val="000000C1"/>
    <w:rsid w:val="000274F0"/>
    <w:rsid w:val="00041087"/>
    <w:rsid w:val="000565DF"/>
    <w:rsid w:val="00063567"/>
    <w:rsid w:val="000D1E12"/>
    <w:rsid w:val="000E34E9"/>
    <w:rsid w:val="00101B4D"/>
    <w:rsid w:val="001239EC"/>
    <w:rsid w:val="0013688B"/>
    <w:rsid w:val="00151B3D"/>
    <w:rsid w:val="00152B13"/>
    <w:rsid w:val="001551D4"/>
    <w:rsid w:val="001B27BB"/>
    <w:rsid w:val="001C5D1E"/>
    <w:rsid w:val="0020713C"/>
    <w:rsid w:val="00231A93"/>
    <w:rsid w:val="00234D3E"/>
    <w:rsid w:val="00251DB7"/>
    <w:rsid w:val="00251F18"/>
    <w:rsid w:val="0025379D"/>
    <w:rsid w:val="0025393E"/>
    <w:rsid w:val="00262B45"/>
    <w:rsid w:val="00272027"/>
    <w:rsid w:val="002B21B7"/>
    <w:rsid w:val="002B6E28"/>
    <w:rsid w:val="002E0F37"/>
    <w:rsid w:val="003143C8"/>
    <w:rsid w:val="00394A33"/>
    <w:rsid w:val="004175FA"/>
    <w:rsid w:val="00423F1E"/>
    <w:rsid w:val="004413C7"/>
    <w:rsid w:val="004A1CCB"/>
    <w:rsid w:val="004D2C13"/>
    <w:rsid w:val="00503CB2"/>
    <w:rsid w:val="00560599"/>
    <w:rsid w:val="0058276C"/>
    <w:rsid w:val="005A441D"/>
    <w:rsid w:val="005C611F"/>
    <w:rsid w:val="005C72E8"/>
    <w:rsid w:val="005F470F"/>
    <w:rsid w:val="006133E5"/>
    <w:rsid w:val="006253A3"/>
    <w:rsid w:val="00633F35"/>
    <w:rsid w:val="00653B97"/>
    <w:rsid w:val="006576E4"/>
    <w:rsid w:val="00677A49"/>
    <w:rsid w:val="00680EC5"/>
    <w:rsid w:val="006A2733"/>
    <w:rsid w:val="006A419E"/>
    <w:rsid w:val="006D1A26"/>
    <w:rsid w:val="006D4DDD"/>
    <w:rsid w:val="006E2E6F"/>
    <w:rsid w:val="0070503C"/>
    <w:rsid w:val="007553CF"/>
    <w:rsid w:val="007758CA"/>
    <w:rsid w:val="007A097A"/>
    <w:rsid w:val="007B5580"/>
    <w:rsid w:val="007C70B6"/>
    <w:rsid w:val="007F3D8D"/>
    <w:rsid w:val="007F5B1C"/>
    <w:rsid w:val="008432FF"/>
    <w:rsid w:val="008B367D"/>
    <w:rsid w:val="008E2AEA"/>
    <w:rsid w:val="008F0502"/>
    <w:rsid w:val="00903783"/>
    <w:rsid w:val="00915ED2"/>
    <w:rsid w:val="0092764A"/>
    <w:rsid w:val="0093112B"/>
    <w:rsid w:val="00961801"/>
    <w:rsid w:val="0097360A"/>
    <w:rsid w:val="00985CB2"/>
    <w:rsid w:val="00990A3C"/>
    <w:rsid w:val="009F2874"/>
    <w:rsid w:val="00A050AB"/>
    <w:rsid w:val="00A050B8"/>
    <w:rsid w:val="00A34497"/>
    <w:rsid w:val="00A53BA3"/>
    <w:rsid w:val="00A6456F"/>
    <w:rsid w:val="00A8709C"/>
    <w:rsid w:val="00AB151D"/>
    <w:rsid w:val="00AB27B5"/>
    <w:rsid w:val="00AB4D12"/>
    <w:rsid w:val="00B21AB3"/>
    <w:rsid w:val="00B22524"/>
    <w:rsid w:val="00B45C67"/>
    <w:rsid w:val="00B717EB"/>
    <w:rsid w:val="00B75E60"/>
    <w:rsid w:val="00B8180E"/>
    <w:rsid w:val="00B85738"/>
    <w:rsid w:val="00B8689D"/>
    <w:rsid w:val="00B8759A"/>
    <w:rsid w:val="00B90550"/>
    <w:rsid w:val="00B92C10"/>
    <w:rsid w:val="00BA2D35"/>
    <w:rsid w:val="00BA34C4"/>
    <w:rsid w:val="00C04E8E"/>
    <w:rsid w:val="00C05DDC"/>
    <w:rsid w:val="00C07916"/>
    <w:rsid w:val="00C43B57"/>
    <w:rsid w:val="00C440AE"/>
    <w:rsid w:val="00C74DF3"/>
    <w:rsid w:val="00C8282A"/>
    <w:rsid w:val="00CA4934"/>
    <w:rsid w:val="00CD5CEC"/>
    <w:rsid w:val="00D0179E"/>
    <w:rsid w:val="00D45A31"/>
    <w:rsid w:val="00D62D05"/>
    <w:rsid w:val="00D70993"/>
    <w:rsid w:val="00D75011"/>
    <w:rsid w:val="00DA6060"/>
    <w:rsid w:val="00DB407E"/>
    <w:rsid w:val="00DD73F5"/>
    <w:rsid w:val="00E02CA1"/>
    <w:rsid w:val="00E11B6E"/>
    <w:rsid w:val="00E11B7D"/>
    <w:rsid w:val="00E14F9B"/>
    <w:rsid w:val="00E4439E"/>
    <w:rsid w:val="00E500E3"/>
    <w:rsid w:val="00E56D8E"/>
    <w:rsid w:val="00EC4607"/>
    <w:rsid w:val="00EC5B28"/>
    <w:rsid w:val="00EF18A6"/>
    <w:rsid w:val="00F00F02"/>
    <w:rsid w:val="00F1201C"/>
    <w:rsid w:val="00F12763"/>
    <w:rsid w:val="00F17E69"/>
    <w:rsid w:val="00F36C1F"/>
    <w:rsid w:val="00F51219"/>
    <w:rsid w:val="00F54383"/>
    <w:rsid w:val="00F60397"/>
    <w:rsid w:val="00F80092"/>
    <w:rsid w:val="00FA3971"/>
    <w:rsid w:val="00FD5DD3"/>
    <w:rsid w:val="00FE4D5D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B13"/>
  </w:style>
  <w:style w:type="paragraph" w:styleId="a5">
    <w:name w:val="footer"/>
    <w:basedOn w:val="a"/>
    <w:link w:val="a6"/>
    <w:uiPriority w:val="99"/>
    <w:semiHidden/>
    <w:unhideWhenUsed/>
    <w:rsid w:val="0015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B13"/>
  </w:style>
  <w:style w:type="paragraph" w:styleId="a7">
    <w:name w:val="List Paragraph"/>
    <w:basedOn w:val="a"/>
    <w:uiPriority w:val="34"/>
    <w:qFormat/>
    <w:rsid w:val="00152B13"/>
    <w:pPr>
      <w:ind w:left="720"/>
      <w:contextualSpacing/>
    </w:pPr>
  </w:style>
  <w:style w:type="table" w:styleId="a8">
    <w:name w:val="Table Grid"/>
    <w:basedOn w:val="a1"/>
    <w:uiPriority w:val="59"/>
    <w:rsid w:val="0005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4A1C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1CC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1CC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1CC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1CCB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A1C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A1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B13"/>
  </w:style>
  <w:style w:type="paragraph" w:styleId="a5">
    <w:name w:val="footer"/>
    <w:basedOn w:val="a"/>
    <w:link w:val="a6"/>
    <w:uiPriority w:val="99"/>
    <w:semiHidden/>
    <w:unhideWhenUsed/>
    <w:rsid w:val="0015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B13"/>
  </w:style>
  <w:style w:type="paragraph" w:styleId="a7">
    <w:name w:val="List Paragraph"/>
    <w:basedOn w:val="a"/>
    <w:uiPriority w:val="34"/>
    <w:qFormat/>
    <w:rsid w:val="00152B13"/>
    <w:pPr>
      <w:ind w:left="720"/>
      <w:contextualSpacing/>
    </w:pPr>
  </w:style>
  <w:style w:type="table" w:styleId="a8">
    <w:name w:val="Table Grid"/>
    <w:basedOn w:val="a1"/>
    <w:uiPriority w:val="59"/>
    <w:rsid w:val="0005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4A1C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1CC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1CC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1CC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1CCB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A1C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A1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4008-AF9E-40C0-9D23-5C290194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</dc:creator>
  <cp:lastModifiedBy>karabanov</cp:lastModifiedBy>
  <cp:revision>2</cp:revision>
  <cp:lastPrinted>2013-08-21T11:46:00Z</cp:lastPrinted>
  <dcterms:created xsi:type="dcterms:W3CDTF">2017-04-17T06:25:00Z</dcterms:created>
  <dcterms:modified xsi:type="dcterms:W3CDTF">2017-04-17T06:25:00Z</dcterms:modified>
</cp:coreProperties>
</file>